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2" w:type="dxa"/>
        <w:tblInd w:w="-318" w:type="dxa"/>
        <w:tblLook w:val="01E0" w:firstRow="1" w:lastRow="1" w:firstColumn="1" w:lastColumn="1" w:noHBand="0" w:noVBand="0"/>
      </w:tblPr>
      <w:tblGrid>
        <w:gridCol w:w="4678"/>
        <w:gridCol w:w="4854"/>
      </w:tblGrid>
      <w:tr w:rsidR="00EC1456" w14:paraId="5421874A" w14:textId="77777777" w:rsidTr="00C638D7">
        <w:trPr>
          <w:trHeight w:val="857"/>
        </w:trPr>
        <w:tc>
          <w:tcPr>
            <w:tcW w:w="4678" w:type="dxa"/>
          </w:tcPr>
          <w:p w14:paraId="3E5B0FC0" w14:textId="77777777" w:rsidR="00EC1456" w:rsidRDefault="002C61FC">
            <w:pPr>
              <w:ind w:firstLine="0"/>
              <w:jc w:val="center"/>
              <w:rPr>
                <w:sz w:val="26"/>
                <w:szCs w:val="28"/>
              </w:rPr>
            </w:pPr>
            <w:r>
              <w:rPr>
                <w:sz w:val="26"/>
                <w:szCs w:val="28"/>
              </w:rPr>
              <w:t>UBND TỈNH BẮC NINH</w:t>
            </w:r>
          </w:p>
          <w:p w14:paraId="467811B1" w14:textId="77777777" w:rsidR="00EC1456" w:rsidRDefault="002C61FC">
            <w:pPr>
              <w:ind w:firstLine="0"/>
              <w:jc w:val="center"/>
              <w:rPr>
                <w:spacing w:val="-26"/>
                <w:sz w:val="26"/>
                <w:szCs w:val="28"/>
              </w:rPr>
            </w:pPr>
            <w:r>
              <w:rPr>
                <w:b/>
                <w:spacing w:val="-26"/>
                <w:kern w:val="36"/>
                <w:sz w:val="26"/>
                <w:szCs w:val="28"/>
              </w:rPr>
              <w:t>SỞ VĂN HOÁ, THỂ THAO VÀ DU LỊCH</w:t>
            </w:r>
          </w:p>
          <w:p w14:paraId="074B7E15" w14:textId="77777777" w:rsidR="00EC1456" w:rsidRDefault="002C61FC">
            <w:pPr>
              <w:ind w:firstLine="0"/>
              <w:jc w:val="left"/>
              <w:rPr>
                <w:spacing w:val="-6"/>
                <w:sz w:val="26"/>
                <w:szCs w:val="28"/>
              </w:rPr>
            </w:pPr>
            <w:r>
              <w:rPr>
                <w:noProof/>
                <w:sz w:val="26"/>
                <w:szCs w:val="28"/>
              </w:rPr>
              <mc:AlternateContent>
                <mc:Choice Requires="wps">
                  <w:drawing>
                    <wp:anchor distT="4294967293" distB="4294967293" distL="114300" distR="114300" simplePos="0" relativeHeight="251661312" behindDoc="0" locked="0" layoutInCell="1" allowOverlap="1" wp14:anchorId="2EB44E91" wp14:editId="5636ED83">
                      <wp:simplePos x="0" y="0"/>
                      <wp:positionH relativeFrom="column">
                        <wp:posOffset>955040</wp:posOffset>
                      </wp:positionH>
                      <wp:positionV relativeFrom="paragraph">
                        <wp:posOffset>26034</wp:posOffset>
                      </wp:positionV>
                      <wp:extent cx="8121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2pt,2.05pt" to="139.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0eDHAIAADU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"/>
                  </w:pict>
                </mc:Fallback>
              </mc:AlternateContent>
            </w:r>
          </w:p>
          <w:p w14:paraId="7630A9BE" w14:textId="77777777" w:rsidR="00EC1456" w:rsidRDefault="00EC1456">
            <w:pPr>
              <w:ind w:firstLine="0"/>
              <w:jc w:val="center"/>
              <w:rPr>
                <w:spacing w:val="-6"/>
                <w:sz w:val="22"/>
              </w:rPr>
            </w:pPr>
          </w:p>
        </w:tc>
        <w:tc>
          <w:tcPr>
            <w:tcW w:w="4854" w:type="dxa"/>
          </w:tcPr>
          <w:p w14:paraId="43ECCE1E" w14:textId="77777777" w:rsidR="00EC1456" w:rsidRDefault="002C61FC">
            <w:pPr>
              <w:ind w:firstLine="0"/>
              <w:jc w:val="center"/>
              <w:rPr>
                <w:b/>
                <w:spacing w:val="-24"/>
                <w:sz w:val="26"/>
              </w:rPr>
            </w:pPr>
            <w:r>
              <w:rPr>
                <w:b/>
                <w:spacing w:val="-24"/>
                <w:sz w:val="26"/>
              </w:rPr>
              <w:t>CỘNG HOÀ XÃ HỘI CHỦ NGHĨA VIỆT NAM</w:t>
            </w:r>
          </w:p>
          <w:p w14:paraId="6EAC248B" w14:textId="77777777" w:rsidR="00EC1456" w:rsidRDefault="002C61FC">
            <w:pPr>
              <w:ind w:firstLine="0"/>
              <w:jc w:val="center"/>
              <w:rPr>
                <w:b/>
                <w:sz w:val="22"/>
                <w:szCs w:val="26"/>
              </w:rPr>
            </w:pPr>
            <w:r>
              <w:rPr>
                <w:b/>
                <w:szCs w:val="26"/>
              </w:rPr>
              <w:t>Độc lập-Tự do-Hạnh phúc</w:t>
            </w:r>
          </w:p>
          <w:p w14:paraId="5D02EBEB" w14:textId="77777777" w:rsidR="00EC1456" w:rsidRPr="005B6106" w:rsidRDefault="002C61FC" w:rsidP="005B6106">
            <w:pPr>
              <w:ind w:firstLine="0"/>
              <w:jc w:val="left"/>
              <w:rPr>
                <w:b/>
                <w:sz w:val="22"/>
              </w:rPr>
            </w:pPr>
            <w:r>
              <w:rPr>
                <w:b/>
                <w:noProof/>
                <w:sz w:val="22"/>
              </w:rPr>
              <mc:AlternateContent>
                <mc:Choice Requires="wps">
                  <w:drawing>
                    <wp:anchor distT="4294967295" distB="4294967295" distL="114300" distR="114300" simplePos="0" relativeHeight="251662336" behindDoc="0" locked="0" layoutInCell="1" allowOverlap="1" wp14:anchorId="14429674" wp14:editId="5992AE24">
                      <wp:simplePos x="0" y="0"/>
                      <wp:positionH relativeFrom="column">
                        <wp:posOffset>498475</wp:posOffset>
                      </wp:positionH>
                      <wp:positionV relativeFrom="paragraph">
                        <wp:posOffset>13335</wp:posOffset>
                      </wp:positionV>
                      <wp:extent cx="2016760" cy="0"/>
                      <wp:effectExtent l="12700" t="13335" r="889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9.25pt;margin-top:1.05pt;width:158.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pmX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"/>
                  </w:pict>
                </mc:Fallback>
              </mc:AlternateContent>
            </w:r>
          </w:p>
        </w:tc>
      </w:tr>
    </w:tbl>
    <w:p w14:paraId="254FF175" w14:textId="77777777" w:rsidR="009A57CD" w:rsidRDefault="009A57CD">
      <w:pPr>
        <w:ind w:firstLine="0"/>
        <w:jc w:val="center"/>
        <w:rPr>
          <w:b/>
        </w:rPr>
      </w:pPr>
    </w:p>
    <w:p w14:paraId="06EEEB9A" w14:textId="77777777" w:rsidR="00EC1456" w:rsidRDefault="002C61FC">
      <w:pPr>
        <w:ind w:firstLine="0"/>
        <w:jc w:val="center"/>
        <w:rPr>
          <w:b/>
        </w:rPr>
      </w:pPr>
      <w:r>
        <w:rPr>
          <w:b/>
        </w:rPr>
        <w:t>THỂ LỆ</w:t>
      </w:r>
    </w:p>
    <w:p w14:paraId="16D11B1C" w14:textId="77777777" w:rsidR="00EC1456" w:rsidRDefault="002C61FC">
      <w:pPr>
        <w:ind w:firstLine="0"/>
        <w:jc w:val="center"/>
        <w:rPr>
          <w:b/>
          <w:spacing w:val="-12"/>
        </w:rPr>
      </w:pPr>
      <w:r>
        <w:rPr>
          <w:b/>
          <w:spacing w:val="-12"/>
        </w:rPr>
        <w:t xml:space="preserve">Tổ chức </w:t>
      </w:r>
      <w:r w:rsidR="005B6106">
        <w:rPr>
          <w:b/>
          <w:spacing w:val="-12"/>
        </w:rPr>
        <w:t>Hội diễn</w:t>
      </w:r>
      <w:r>
        <w:rPr>
          <w:b/>
          <w:spacing w:val="-12"/>
        </w:rPr>
        <w:t xml:space="preserve"> Sân khấu không chuyên tỉnh Bắc Ninh lần thứ Nhất, năm 2026</w:t>
      </w:r>
    </w:p>
    <w:p w14:paraId="6F09C26F" w14:textId="77777777" w:rsidR="00EC1456" w:rsidRDefault="002C61FC">
      <w:pPr>
        <w:ind w:firstLine="0"/>
        <w:jc w:val="center"/>
        <w:rPr>
          <w:i/>
          <w:sz w:val="24"/>
          <w:szCs w:val="24"/>
        </w:rPr>
      </w:pPr>
      <w:r>
        <w:rPr>
          <w:i/>
          <w:sz w:val="24"/>
          <w:szCs w:val="24"/>
        </w:rPr>
        <w:t>(Kèm theo Kế hoạch số</w:t>
      </w:r>
      <w:r w:rsidR="00CA5A15">
        <w:rPr>
          <w:i/>
          <w:sz w:val="24"/>
          <w:szCs w:val="24"/>
        </w:rPr>
        <w:t xml:space="preserve"> 100</w:t>
      </w:r>
      <w:r>
        <w:rPr>
          <w:i/>
          <w:sz w:val="24"/>
          <w:szCs w:val="24"/>
        </w:rPr>
        <w:t xml:space="preserve">/KH-SVHTTDL ngày </w:t>
      </w:r>
      <w:r w:rsidR="00CA5A15">
        <w:rPr>
          <w:i/>
          <w:sz w:val="24"/>
          <w:szCs w:val="24"/>
        </w:rPr>
        <w:t>22</w:t>
      </w:r>
      <w:r>
        <w:rPr>
          <w:i/>
          <w:sz w:val="24"/>
          <w:szCs w:val="24"/>
        </w:rPr>
        <w:t>/5/2026 của</w:t>
      </w:r>
    </w:p>
    <w:p w14:paraId="6474FE2E" w14:textId="77777777" w:rsidR="00EC1456" w:rsidRDefault="002C61FC">
      <w:pPr>
        <w:ind w:firstLine="0"/>
        <w:jc w:val="center"/>
        <w:rPr>
          <w:i/>
          <w:sz w:val="24"/>
          <w:szCs w:val="24"/>
        </w:rPr>
      </w:pPr>
      <w:r>
        <w:rPr>
          <w:i/>
          <w:sz w:val="24"/>
          <w:szCs w:val="24"/>
        </w:rPr>
        <w:t xml:space="preserve"> Sở Văn hóa, Thể thao và Du lịch Bắc Ninh)</w:t>
      </w:r>
    </w:p>
    <w:p w14:paraId="77480D3D" w14:textId="77777777" w:rsidR="00EC1456" w:rsidRDefault="002C61FC">
      <w:pPr>
        <w:rPr>
          <w:i/>
          <w:sz w:val="24"/>
          <w:szCs w:val="24"/>
        </w:rPr>
      </w:pPr>
      <w:r>
        <w:rPr>
          <w:i/>
          <w:noProof/>
          <w:sz w:val="24"/>
          <w:szCs w:val="24"/>
        </w:rPr>
        <mc:AlternateContent>
          <mc:Choice Requires="wps">
            <w:drawing>
              <wp:anchor distT="0" distB="0" distL="114300" distR="114300" simplePos="0" relativeHeight="251659264" behindDoc="0" locked="0" layoutInCell="1" allowOverlap="1" wp14:anchorId="6B2F7849" wp14:editId="1726873A">
                <wp:simplePos x="0" y="0"/>
                <wp:positionH relativeFrom="column">
                  <wp:posOffset>2211649</wp:posOffset>
                </wp:positionH>
                <wp:positionV relativeFrom="paragraph">
                  <wp:posOffset>12065</wp:posOffset>
                </wp:positionV>
                <wp:extent cx="1939332"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939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267A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15pt,.95pt" to="32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" strokecolor="black [3200]" strokeweight=".5pt">
                <v:stroke joinstyle="miter"/>
              </v:line>
            </w:pict>
          </mc:Fallback>
        </mc:AlternateContent>
      </w:r>
    </w:p>
    <w:p w14:paraId="2230D7E5" w14:textId="77777777" w:rsidR="00EC1456" w:rsidRDefault="002C61FC" w:rsidP="009A57CD">
      <w:pPr>
        <w:spacing w:before="40" w:after="40"/>
        <w:rPr>
          <w:szCs w:val="28"/>
        </w:rPr>
      </w:pPr>
      <w:r>
        <w:rPr>
          <w:szCs w:val="28"/>
        </w:rPr>
        <w:t xml:space="preserve">Sở Văn hóa, Thể thao và Du lịch Bắc Ninh, ban hành Thể lệ </w:t>
      </w:r>
      <w:r w:rsidR="005B6106">
        <w:rPr>
          <w:szCs w:val="28"/>
        </w:rPr>
        <w:t>Hội diễn</w:t>
      </w:r>
      <w:r>
        <w:rPr>
          <w:szCs w:val="28"/>
        </w:rPr>
        <w:t xml:space="preserve"> Sân khấu không chuyên tỉnh Bắc Ninh lần thứ Nhất, năm 2026, cụ thể sau:</w:t>
      </w:r>
    </w:p>
    <w:p w14:paraId="46D7340C" w14:textId="77777777" w:rsidR="00EC1456" w:rsidRDefault="002C61FC" w:rsidP="009A57CD">
      <w:pPr>
        <w:spacing w:before="40" w:after="40"/>
        <w:rPr>
          <w:b/>
          <w:szCs w:val="28"/>
        </w:rPr>
      </w:pPr>
      <w:r>
        <w:rPr>
          <w:b/>
          <w:szCs w:val="28"/>
        </w:rPr>
        <w:t>I. QUY ĐỊNH CHUNG</w:t>
      </w:r>
    </w:p>
    <w:p w14:paraId="48F4919E" w14:textId="77777777" w:rsidR="00EC1456" w:rsidRDefault="002C61FC" w:rsidP="009A57CD">
      <w:pPr>
        <w:spacing w:before="40" w:after="40"/>
        <w:rPr>
          <w:szCs w:val="28"/>
        </w:rPr>
      </w:pPr>
      <w:r>
        <w:rPr>
          <w:szCs w:val="28"/>
        </w:rPr>
        <w:t xml:space="preserve">Các đơn vị đăng ký tham gia </w:t>
      </w:r>
      <w:r w:rsidR="00081D10">
        <w:rPr>
          <w:szCs w:val="28"/>
        </w:rPr>
        <w:t>Hội diễn</w:t>
      </w:r>
      <w:r>
        <w:rPr>
          <w:szCs w:val="28"/>
        </w:rPr>
        <w:t xml:space="preserve"> phải đảm bảo đúng thời gian, nội dung, chủ đề, hình thức dự thi theo Kế hoạch </w:t>
      </w:r>
      <w:r w:rsidR="00B21FD8">
        <w:rPr>
          <w:szCs w:val="28"/>
        </w:rPr>
        <w:t>t</w:t>
      </w:r>
      <w:r>
        <w:rPr>
          <w:szCs w:val="28"/>
        </w:rPr>
        <w:t xml:space="preserve">ổ chức </w:t>
      </w:r>
      <w:r w:rsidR="005B6106">
        <w:rPr>
          <w:szCs w:val="28"/>
        </w:rPr>
        <w:t>Hội diễn</w:t>
      </w:r>
      <w:r>
        <w:rPr>
          <w:szCs w:val="28"/>
        </w:rPr>
        <w:t xml:space="preserve"> Sân khấu không chuyên tỉnh Bắc Ninh lần thứ Nhất, năm 2026 và do Ban Tổ chức quy định.</w:t>
      </w:r>
    </w:p>
    <w:p w14:paraId="69832B65" w14:textId="77777777" w:rsidR="00EC1456" w:rsidRPr="00CB5B90" w:rsidRDefault="002C61FC" w:rsidP="009A57CD">
      <w:pPr>
        <w:spacing w:before="40" w:after="40"/>
        <w:rPr>
          <w:szCs w:val="28"/>
        </w:rPr>
      </w:pPr>
      <w:r w:rsidRPr="00CB5B90">
        <w:rPr>
          <w:szCs w:val="28"/>
        </w:rPr>
        <w:t xml:space="preserve">Các Đoàn tham gia phải có mặt tại địa điểm thi trước giờ khai mạc; sau khi thi xong phần của mình, yêu cầu đảm bảo quân số ở lại để cổ vũ các đoàn bạn. Đảm bảo các thành viên mặc trang phục lịch sự trong quá trình tham gia tất cả các hoạt động của </w:t>
      </w:r>
      <w:r w:rsidR="005B6106" w:rsidRPr="00CB5B90">
        <w:rPr>
          <w:szCs w:val="28"/>
        </w:rPr>
        <w:t>Hội diễn</w:t>
      </w:r>
      <w:r w:rsidRPr="00CB5B90">
        <w:rPr>
          <w:szCs w:val="28"/>
        </w:rPr>
        <w:t xml:space="preserve"> (Khai mạc, trình diễn, tổng kết bế mạc trao giải).</w:t>
      </w:r>
    </w:p>
    <w:p w14:paraId="6824A917" w14:textId="77777777" w:rsidR="00EC1456" w:rsidRDefault="002C61FC" w:rsidP="009A57CD">
      <w:pPr>
        <w:spacing w:before="40" w:after="40"/>
        <w:rPr>
          <w:szCs w:val="28"/>
        </w:rPr>
      </w:pPr>
      <w:r w:rsidRPr="00CB5B90">
        <w:rPr>
          <w:szCs w:val="28"/>
        </w:rPr>
        <w:t xml:space="preserve">Trưởng các đoàn chịu trách nhiệm quản lý về con người, ăn ở, đi lại, </w:t>
      </w:r>
      <w:proofErr w:type="gramStart"/>
      <w:r>
        <w:rPr>
          <w:szCs w:val="28"/>
        </w:rPr>
        <w:t>an</w:t>
      </w:r>
      <w:proofErr w:type="gramEnd"/>
      <w:r>
        <w:rPr>
          <w:szCs w:val="28"/>
        </w:rPr>
        <w:t xml:space="preserve"> toàn cho các thành viên của đoàn mình trước, trong và sau kết thúc </w:t>
      </w:r>
      <w:r w:rsidR="005B6106">
        <w:rPr>
          <w:szCs w:val="28"/>
        </w:rPr>
        <w:t>Hội diễn</w:t>
      </w:r>
      <w:r>
        <w:rPr>
          <w:szCs w:val="28"/>
        </w:rPr>
        <w:t xml:space="preserve"> đến khi về địa phương. Tuân thủ theo sự sắp xếp của Ban Tổ chức về thời gian, chương trình hoạt động của </w:t>
      </w:r>
      <w:r w:rsidR="005B6106">
        <w:rPr>
          <w:szCs w:val="28"/>
        </w:rPr>
        <w:t>Hội diễn</w:t>
      </w:r>
      <w:r>
        <w:rPr>
          <w:szCs w:val="28"/>
        </w:rPr>
        <w:t xml:space="preserve">, các quy định về </w:t>
      </w:r>
      <w:r w:rsidR="001560D2">
        <w:rPr>
          <w:szCs w:val="28"/>
        </w:rPr>
        <w:t>a</w:t>
      </w:r>
      <w:r>
        <w:rPr>
          <w:szCs w:val="28"/>
        </w:rPr>
        <w:t>n toàn giao thông, phòng cháy, vệ sinh môi trường.</w:t>
      </w:r>
    </w:p>
    <w:p w14:paraId="6177CAAB" w14:textId="77777777" w:rsidR="00EC1456" w:rsidRDefault="002C61FC" w:rsidP="009A57CD">
      <w:pPr>
        <w:spacing w:before="40" w:after="40"/>
        <w:rPr>
          <w:szCs w:val="28"/>
        </w:rPr>
      </w:pPr>
      <w:r>
        <w:rPr>
          <w:szCs w:val="28"/>
        </w:rPr>
        <w:t xml:space="preserve">Nếu có thắc mắc hoặc cần giải đáp những vấn đề liên quan đến kết quả khen thưởng các vở diễn, trích đoạn, vai diễn tham gia </w:t>
      </w:r>
      <w:r w:rsidR="005B6106">
        <w:rPr>
          <w:szCs w:val="28"/>
        </w:rPr>
        <w:t>Hội diễn</w:t>
      </w:r>
      <w:r>
        <w:rPr>
          <w:szCs w:val="28"/>
        </w:rPr>
        <w:t xml:space="preserve">, Trưởng các đoàn có trách nhiệm trao đổi trực tiếp với Trưởng Ban Tổ chức, Trưởng Ban Giám khảo để xem xét, kịp thời giải quyết. Không phát ngôn tùy tiện gây mất đoàn kết nội bộ, ảnh hưởng đến tinh thần chung và không khí của </w:t>
      </w:r>
      <w:r w:rsidR="005B6106">
        <w:rPr>
          <w:szCs w:val="28"/>
        </w:rPr>
        <w:t>Hội diễn</w:t>
      </w:r>
      <w:r>
        <w:rPr>
          <w:szCs w:val="28"/>
        </w:rPr>
        <w:t>.</w:t>
      </w:r>
    </w:p>
    <w:p w14:paraId="4BA6F0DD" w14:textId="77777777" w:rsidR="00EC1456" w:rsidRDefault="002C61FC" w:rsidP="009A57CD">
      <w:pPr>
        <w:spacing w:before="40" w:after="40"/>
        <w:rPr>
          <w:szCs w:val="28"/>
        </w:rPr>
      </w:pPr>
      <w:r>
        <w:rPr>
          <w:szCs w:val="28"/>
        </w:rPr>
        <w:t xml:space="preserve">Các đoàn, cá nhân nếu có khiếu nại góp ý cần giải quyết, trình bày bằng văn bản. Ban Tổ chức chỉ giải quyết các khiếu nại, góp ý khi các khiếu nại góp ý đó được sự đồng ý, xác nhận của Trưởng đoàn. Các tập thể, cá nhân tham dự </w:t>
      </w:r>
      <w:r w:rsidR="005B6106">
        <w:rPr>
          <w:szCs w:val="28"/>
        </w:rPr>
        <w:t>Hội diễn</w:t>
      </w:r>
      <w:r>
        <w:rPr>
          <w:szCs w:val="28"/>
        </w:rPr>
        <w:t xml:space="preserve"> nếu vi phạm Thể lệ, quy định của Ban Tổ chức, tùy vào mức độ vi phạm BTC sẽ áp dụng các hình thức nhắc nhở, khiển trách, không được công nhận kết quả giải thưởng và thông báo về địa phương.</w:t>
      </w:r>
    </w:p>
    <w:p w14:paraId="5E7339F5" w14:textId="77777777" w:rsidR="00EC1456" w:rsidRDefault="002C61FC" w:rsidP="009A57CD">
      <w:pPr>
        <w:spacing w:before="40" w:after="40"/>
        <w:rPr>
          <w:b/>
          <w:szCs w:val="28"/>
        </w:rPr>
      </w:pPr>
      <w:r>
        <w:rPr>
          <w:b/>
          <w:szCs w:val="28"/>
        </w:rPr>
        <w:t>II. QUY ĐỊNH CỤ THỂ</w:t>
      </w:r>
    </w:p>
    <w:p w14:paraId="05834685" w14:textId="77777777" w:rsidR="00EC1456" w:rsidRDefault="002C61FC" w:rsidP="009A57CD">
      <w:pPr>
        <w:spacing w:before="40" w:after="40"/>
        <w:rPr>
          <w:b/>
          <w:szCs w:val="28"/>
        </w:rPr>
      </w:pPr>
      <w:r>
        <w:rPr>
          <w:b/>
          <w:szCs w:val="28"/>
        </w:rPr>
        <w:t>1. Đối tượng:</w:t>
      </w:r>
    </w:p>
    <w:p w14:paraId="18351FFB" w14:textId="77777777" w:rsidR="00EC1456" w:rsidRDefault="002C61FC" w:rsidP="009A57CD">
      <w:pPr>
        <w:spacing w:before="40" w:after="40"/>
        <w:rPr>
          <w:szCs w:val="28"/>
        </w:rPr>
      </w:pPr>
      <w:r>
        <w:rPr>
          <w:szCs w:val="28"/>
        </w:rPr>
        <w:t xml:space="preserve">Mỗi xã, phường trên địa bàn thành lập 01 đoàn Nghệ thuật quần chúng không quá 35 người, đăng ký tham gia </w:t>
      </w:r>
      <w:r w:rsidR="005B6106">
        <w:rPr>
          <w:szCs w:val="28"/>
        </w:rPr>
        <w:t>Hội diễn</w:t>
      </w:r>
      <w:r>
        <w:rPr>
          <w:szCs w:val="28"/>
        </w:rPr>
        <w:t xml:space="preserve">, thành viên là những diễn viên, nhạc công, hạt nhân văn nghệ, thành viên các Câu lạc bộ, đội văn nghệ (không quy định độ tuổi) đang sinh sống, lao động, học tập, công tác tại các xã, phường trên địa bàn có đăng ký tham gia; không vi phạm pháp luật, không mắc tệ nạn xã hội; không được thuê, mượn diễn viên, nhạc công chuyên nghiệp; nếu sử dụng </w:t>
      </w:r>
      <w:r>
        <w:rPr>
          <w:szCs w:val="28"/>
        </w:rPr>
        <w:lastRenderedPageBreak/>
        <w:t xml:space="preserve">học sinh các Trường nghệ thuật phải đảm bảo không quá 30% lực lượng diễn viên tham gia </w:t>
      </w:r>
      <w:r w:rsidR="005B6106">
        <w:rPr>
          <w:szCs w:val="28"/>
        </w:rPr>
        <w:t>Hội diễn</w:t>
      </w:r>
      <w:r>
        <w:rPr>
          <w:szCs w:val="28"/>
        </w:rPr>
        <w:t xml:space="preserve">. Mỗi diễn viên chỉ được tham gia dự thi theo 01 đơn vị. </w:t>
      </w:r>
    </w:p>
    <w:p w14:paraId="4918947C" w14:textId="77777777" w:rsidR="00EC1456" w:rsidRDefault="002C61FC" w:rsidP="009A57CD">
      <w:pPr>
        <w:spacing w:before="40" w:after="40"/>
        <w:rPr>
          <w:b/>
          <w:szCs w:val="28"/>
        </w:rPr>
      </w:pPr>
      <w:r>
        <w:rPr>
          <w:b/>
          <w:szCs w:val="28"/>
        </w:rPr>
        <w:t xml:space="preserve">2. Thời gian, địa điểm </w:t>
      </w:r>
    </w:p>
    <w:p w14:paraId="4F052AA5" w14:textId="77777777" w:rsidR="00EC1456" w:rsidRDefault="002C61FC" w:rsidP="009A57CD">
      <w:pPr>
        <w:spacing w:before="40" w:after="40"/>
        <w:rPr>
          <w:szCs w:val="28"/>
        </w:rPr>
      </w:pPr>
      <w:r>
        <w:rPr>
          <w:szCs w:val="28"/>
        </w:rPr>
        <w:t xml:space="preserve">2.1. Thời gian: Dự kiến </w:t>
      </w:r>
      <w:r w:rsidR="005B6106">
        <w:rPr>
          <w:szCs w:val="28"/>
        </w:rPr>
        <w:t>Hội diễn</w:t>
      </w:r>
      <w:r>
        <w:rPr>
          <w:szCs w:val="28"/>
        </w:rPr>
        <w:t xml:space="preserve"> diễn ra trong 02 ngày (từ ngày 29/6/2026 đến 30/6/2026). Thời gian cụ thể: Ban Tổ chức sẽ thông báo triệu tập sau.</w:t>
      </w:r>
    </w:p>
    <w:p w14:paraId="1441CE5E" w14:textId="77777777" w:rsidR="00EC1456" w:rsidRDefault="002C61FC" w:rsidP="009A57CD">
      <w:pPr>
        <w:spacing w:before="40" w:after="40"/>
        <w:rPr>
          <w:szCs w:val="28"/>
        </w:rPr>
      </w:pPr>
      <w:r>
        <w:rPr>
          <w:szCs w:val="28"/>
        </w:rPr>
        <w:t xml:space="preserve">2.2. Địa điểm: Tại Hội trường lớn Trung tâm Văn hóa và Xúc tiến </w:t>
      </w:r>
      <w:r w:rsidR="002355D3">
        <w:rPr>
          <w:szCs w:val="28"/>
        </w:rPr>
        <w:t>D</w:t>
      </w:r>
      <w:r>
        <w:rPr>
          <w:szCs w:val="28"/>
        </w:rPr>
        <w:t xml:space="preserve">u lịch, khu đô thị phía Nam, đường Nguyễn Thị Định, phường Bắc Giang, tỉnh Bắc Ninh. </w:t>
      </w:r>
    </w:p>
    <w:p w14:paraId="3B969822" w14:textId="77777777" w:rsidR="00EC1456" w:rsidRPr="00A0717B" w:rsidRDefault="002C61FC" w:rsidP="009A57CD">
      <w:pPr>
        <w:spacing w:before="40" w:after="40"/>
        <w:rPr>
          <w:szCs w:val="28"/>
        </w:rPr>
      </w:pPr>
      <w:r>
        <w:rPr>
          <w:szCs w:val="28"/>
        </w:rPr>
        <w:t xml:space="preserve">Nội dung Khai mạc, bế mạc tổng kết - trao thưởng (có kịch bản riêng). </w:t>
      </w:r>
      <w:r w:rsidRPr="00A0717B">
        <w:rPr>
          <w:szCs w:val="28"/>
        </w:rPr>
        <w:t>Sau khai mạc, các đoàn</w:t>
      </w:r>
      <w:r w:rsidR="00A0717B" w:rsidRPr="00A0717B">
        <w:rPr>
          <w:szCs w:val="28"/>
        </w:rPr>
        <w:t xml:space="preserve"> tham gia Hội diễn theo thứ tự bốc thăm.</w:t>
      </w:r>
    </w:p>
    <w:p w14:paraId="1B571BBB" w14:textId="77777777" w:rsidR="00EC1456" w:rsidRDefault="002C61FC" w:rsidP="009A57CD">
      <w:pPr>
        <w:spacing w:before="40" w:after="40"/>
        <w:rPr>
          <w:b/>
          <w:szCs w:val="28"/>
        </w:rPr>
      </w:pPr>
      <w:r>
        <w:rPr>
          <w:b/>
          <w:szCs w:val="28"/>
        </w:rPr>
        <w:t xml:space="preserve">3. Nội dung, thể loại: </w:t>
      </w:r>
    </w:p>
    <w:p w14:paraId="77CFA46E" w14:textId="77777777" w:rsidR="00EC1456" w:rsidRDefault="002C61FC" w:rsidP="009A57CD">
      <w:pPr>
        <w:spacing w:before="40" w:after="40"/>
        <w:rPr>
          <w:szCs w:val="28"/>
        </w:rPr>
      </w:pPr>
      <w:r>
        <w:rPr>
          <w:szCs w:val="28"/>
        </w:rPr>
        <w:t xml:space="preserve">Thực hiện theo Kế hoạch </w:t>
      </w:r>
      <w:r w:rsidR="003E3419">
        <w:rPr>
          <w:szCs w:val="28"/>
        </w:rPr>
        <w:t>t</w:t>
      </w:r>
      <w:r>
        <w:rPr>
          <w:szCs w:val="28"/>
        </w:rPr>
        <w:t xml:space="preserve">ổ chức </w:t>
      </w:r>
      <w:r w:rsidR="005B6106">
        <w:rPr>
          <w:szCs w:val="28"/>
        </w:rPr>
        <w:t>Hội diễn</w:t>
      </w:r>
      <w:r>
        <w:rPr>
          <w:szCs w:val="28"/>
        </w:rPr>
        <w:t xml:space="preserve"> Sân khấu không chuyên tỉnh Bắc Ninh lần thứ Nhất, năm 2026 của Sở Văn hóa, Thể thao và Du lịch </w:t>
      </w:r>
      <w:r w:rsidR="00F63CA6">
        <w:rPr>
          <w:szCs w:val="28"/>
        </w:rPr>
        <w:t>ban hành</w:t>
      </w:r>
      <w:r>
        <w:rPr>
          <w:szCs w:val="28"/>
        </w:rPr>
        <w:t>.</w:t>
      </w:r>
    </w:p>
    <w:p w14:paraId="73E40572" w14:textId="77777777" w:rsidR="00EC1456" w:rsidRDefault="002C61FC" w:rsidP="009A57CD">
      <w:pPr>
        <w:spacing w:before="40" w:after="40"/>
        <w:rPr>
          <w:b/>
          <w:szCs w:val="28"/>
        </w:rPr>
      </w:pPr>
      <w:r>
        <w:rPr>
          <w:b/>
          <w:szCs w:val="28"/>
        </w:rPr>
        <w:t>III. ĐỐI VỚI TÁC PHẨM DỰ THI VÀ HỒ SƠ ĐĂNG KÝ</w:t>
      </w:r>
    </w:p>
    <w:p w14:paraId="0DB1DF6D" w14:textId="77777777" w:rsidR="00EC1456" w:rsidRDefault="002C61FC" w:rsidP="009A57CD">
      <w:pPr>
        <w:spacing w:before="40" w:after="40"/>
        <w:rPr>
          <w:b/>
          <w:szCs w:val="28"/>
        </w:rPr>
      </w:pPr>
      <w:r>
        <w:rPr>
          <w:b/>
          <w:szCs w:val="28"/>
        </w:rPr>
        <w:t>1. Tác phẩm dự thi</w:t>
      </w:r>
    </w:p>
    <w:p w14:paraId="7BD5198F" w14:textId="77777777" w:rsidR="00EC1456" w:rsidRDefault="002C61FC" w:rsidP="009A57CD">
      <w:pPr>
        <w:spacing w:before="40" w:after="40"/>
        <w:rPr>
          <w:szCs w:val="28"/>
        </w:rPr>
      </w:pPr>
      <w:r>
        <w:rPr>
          <w:szCs w:val="28"/>
        </w:rPr>
        <w:t xml:space="preserve">Tác phẩm đăng ký tham gia </w:t>
      </w:r>
      <w:r w:rsidR="005B6106">
        <w:rPr>
          <w:szCs w:val="28"/>
        </w:rPr>
        <w:t>Hội diễn</w:t>
      </w:r>
      <w:r>
        <w:rPr>
          <w:szCs w:val="28"/>
        </w:rPr>
        <w:t xml:space="preserve"> phải có nội dung lành mạnh, không vi phạm pháp luật và thuần phong mỹ tục</w:t>
      </w:r>
      <w:r w:rsidR="00772280">
        <w:rPr>
          <w:szCs w:val="28"/>
        </w:rPr>
        <w:t>.</w:t>
      </w:r>
      <w:r>
        <w:rPr>
          <w:szCs w:val="28"/>
        </w:rPr>
        <w:t xml:space="preserve"> </w:t>
      </w:r>
    </w:p>
    <w:p w14:paraId="39426F4C" w14:textId="77777777" w:rsidR="00EC1456" w:rsidRDefault="002C61FC" w:rsidP="009A57CD">
      <w:pPr>
        <w:spacing w:before="40" w:after="40"/>
        <w:rPr>
          <w:szCs w:val="28"/>
        </w:rPr>
      </w:pPr>
      <w:r>
        <w:rPr>
          <w:szCs w:val="28"/>
        </w:rPr>
        <w:t>Không sử dụng các tác phẩm đã đạt giải Nhất (hoặc các giải tương đương) tại các</w:t>
      </w:r>
      <w:r w:rsidR="00772280">
        <w:rPr>
          <w:szCs w:val="28"/>
        </w:rPr>
        <w:t xml:space="preserve"> liên hoan, hôi thi, </w:t>
      </w:r>
      <w:r>
        <w:rPr>
          <w:szCs w:val="28"/>
        </w:rPr>
        <w:t xml:space="preserve">hội diễn cấp tỉnh trong thời gian 03 năm, tính đến ngày tổ chức khai mạc </w:t>
      </w:r>
      <w:r w:rsidR="005B6106">
        <w:rPr>
          <w:szCs w:val="28"/>
        </w:rPr>
        <w:t>Hội diễn</w:t>
      </w:r>
      <w:r>
        <w:rPr>
          <w:szCs w:val="28"/>
        </w:rPr>
        <w:t>.</w:t>
      </w:r>
    </w:p>
    <w:p w14:paraId="44B48343" w14:textId="77777777" w:rsidR="00EC1456" w:rsidRDefault="002C61FC" w:rsidP="009A57CD">
      <w:pPr>
        <w:spacing w:before="40" w:after="40"/>
        <w:rPr>
          <w:szCs w:val="28"/>
        </w:rPr>
      </w:pPr>
      <w:r>
        <w:rPr>
          <w:szCs w:val="28"/>
        </w:rPr>
        <w:t xml:space="preserve">Các đơn vị chịu trách nhiệm về bản quyền tác giả, âm nhạc, kịch bản và các nội dung liên quan. </w:t>
      </w:r>
    </w:p>
    <w:p w14:paraId="5C1C7436" w14:textId="77777777" w:rsidR="00EC1456" w:rsidRDefault="002C61FC" w:rsidP="009A57CD">
      <w:pPr>
        <w:spacing w:before="40" w:after="40"/>
        <w:rPr>
          <w:szCs w:val="28"/>
        </w:rPr>
      </w:pPr>
      <w:r>
        <w:rPr>
          <w:szCs w:val="28"/>
        </w:rPr>
        <w:t>Ban Tổ chức được quyền sử dụng hình ảnh, ghi âm, ghi hình các chương trình phục vụ công tác tuyên truyền.</w:t>
      </w:r>
    </w:p>
    <w:p w14:paraId="4AA31169" w14:textId="77777777" w:rsidR="00EC1456" w:rsidRDefault="002C61FC" w:rsidP="009A57CD">
      <w:pPr>
        <w:spacing w:before="40" w:after="40"/>
        <w:rPr>
          <w:b/>
          <w:szCs w:val="28"/>
        </w:rPr>
      </w:pPr>
      <w:r>
        <w:rPr>
          <w:b/>
          <w:szCs w:val="28"/>
        </w:rPr>
        <w:t>2. Hồ sơ đăng ký gồm</w:t>
      </w:r>
    </w:p>
    <w:p w14:paraId="6CDFC228" w14:textId="77777777" w:rsidR="00EC1456" w:rsidRDefault="002C61FC" w:rsidP="009A57CD">
      <w:pPr>
        <w:spacing w:before="40" w:after="40"/>
        <w:rPr>
          <w:szCs w:val="28"/>
        </w:rPr>
      </w:pPr>
      <w:r>
        <w:rPr>
          <w:szCs w:val="28"/>
        </w:rPr>
        <w:t xml:space="preserve">Công văn đăng ký tham gia </w:t>
      </w:r>
      <w:r w:rsidR="005B6106">
        <w:rPr>
          <w:szCs w:val="28"/>
        </w:rPr>
        <w:t>Hội diễn</w:t>
      </w:r>
      <w:r>
        <w:rPr>
          <w:szCs w:val="28"/>
        </w:rPr>
        <w:t xml:space="preserve"> của UBND xã, phường hoặc Giám đốc Trung tâm cung ứng dịch vụ sự nghiệp công (nếu được uỷ quyền), kèm theo danh sách diễn viên, nhạc công, thành phần đoàn tham gia (mẫu</w:t>
      </w:r>
      <w:r w:rsidR="003B5BD4">
        <w:rPr>
          <w:szCs w:val="28"/>
        </w:rPr>
        <w:t xml:space="preserve"> đăng ký c</w:t>
      </w:r>
      <w:r w:rsidR="00942B3F">
        <w:rPr>
          <w:szCs w:val="28"/>
        </w:rPr>
        <w:t>ủa</w:t>
      </w:r>
      <w:r w:rsidR="003B5BD4">
        <w:rPr>
          <w:szCs w:val="28"/>
        </w:rPr>
        <w:t xml:space="preserve"> BTC</w:t>
      </w:r>
      <w:r>
        <w:rPr>
          <w:szCs w:val="28"/>
        </w:rPr>
        <w:t>); Kịch bản chương trình, vở diễn, bảng phân vai; thuyết minh tóm tắt nội dung chương trình.</w:t>
      </w:r>
    </w:p>
    <w:p w14:paraId="5F2870A4" w14:textId="77777777" w:rsidR="00EC1456" w:rsidRDefault="002C61FC" w:rsidP="009A57CD">
      <w:pPr>
        <w:spacing w:before="40" w:after="40"/>
        <w:rPr>
          <w:szCs w:val="28"/>
        </w:rPr>
      </w:pPr>
      <w:r>
        <w:rPr>
          <w:szCs w:val="28"/>
        </w:rPr>
        <w:t>Hồ sơ gửi về Trung tâm Văn hóa và Xúc tiến Du lịch, khu đô thị phía Nam, đường Nguyễn Thị Định, phường Bắc Giang, tỉnh Bắc Ninh.</w:t>
      </w:r>
    </w:p>
    <w:p w14:paraId="2D762403" w14:textId="77777777" w:rsidR="00EC1456" w:rsidRDefault="002C61FC" w:rsidP="009A57CD">
      <w:pPr>
        <w:spacing w:before="40" w:after="40"/>
        <w:rPr>
          <w:szCs w:val="28"/>
        </w:rPr>
      </w:pPr>
      <w:r>
        <w:rPr>
          <w:szCs w:val="28"/>
        </w:rPr>
        <w:t xml:space="preserve">Chi tiết liên hệ ông Lê Hải Sơn, </w:t>
      </w:r>
      <w:r w:rsidR="00616639">
        <w:rPr>
          <w:szCs w:val="28"/>
        </w:rPr>
        <w:t>P</w:t>
      </w:r>
      <w:r>
        <w:rPr>
          <w:szCs w:val="28"/>
        </w:rPr>
        <w:t xml:space="preserve">hó trưởng </w:t>
      </w:r>
      <w:r w:rsidR="00616639">
        <w:rPr>
          <w:szCs w:val="28"/>
        </w:rPr>
        <w:t>P</w:t>
      </w:r>
      <w:r>
        <w:rPr>
          <w:szCs w:val="28"/>
        </w:rPr>
        <w:t xml:space="preserve">hòng Văn hóa cơ sở, Trung tâm Văn hóa và Xúc tiến </w:t>
      </w:r>
      <w:r w:rsidR="00616639">
        <w:rPr>
          <w:szCs w:val="28"/>
        </w:rPr>
        <w:t>D</w:t>
      </w:r>
      <w:r>
        <w:rPr>
          <w:szCs w:val="28"/>
        </w:rPr>
        <w:t>u lịch, sđt: 0915.151.590.</w:t>
      </w:r>
    </w:p>
    <w:p w14:paraId="2850582A" w14:textId="77777777" w:rsidR="00EC1456" w:rsidRDefault="002C61FC" w:rsidP="009A57CD">
      <w:pPr>
        <w:spacing w:before="40" w:after="40"/>
        <w:rPr>
          <w:b/>
          <w:szCs w:val="28"/>
        </w:rPr>
      </w:pPr>
      <w:r>
        <w:rPr>
          <w:b/>
          <w:szCs w:val="28"/>
        </w:rPr>
        <w:t xml:space="preserve">IV. TIÊU CHÍ CHẤM ĐIỂM VÀ XÁC ĐỊNH GIẢI THƯỞNG </w:t>
      </w:r>
    </w:p>
    <w:p w14:paraId="2D530B44" w14:textId="77777777" w:rsidR="00EC1456" w:rsidRDefault="002C61FC" w:rsidP="009A57CD">
      <w:pPr>
        <w:spacing w:before="40" w:after="40"/>
        <w:rPr>
          <w:spacing w:val="-8"/>
          <w:szCs w:val="28"/>
        </w:rPr>
      </w:pPr>
      <w:r>
        <w:rPr>
          <w:b/>
          <w:spacing w:val="-8"/>
          <w:szCs w:val="28"/>
        </w:rPr>
        <w:t>1. Tiêu chí chấm điểm:</w:t>
      </w:r>
    </w:p>
    <w:p w14:paraId="65E3F888" w14:textId="77777777" w:rsidR="00EC1456" w:rsidRDefault="002C61FC" w:rsidP="009A57CD">
      <w:pPr>
        <w:spacing w:before="40" w:after="40"/>
        <w:rPr>
          <w:szCs w:val="28"/>
        </w:rPr>
      </w:pPr>
      <w:r>
        <w:rPr>
          <w:spacing w:val="-8"/>
          <w:szCs w:val="28"/>
        </w:rPr>
        <w:t>Thành viên Ban Giám khảo chấm điểm độc lập từng nội dung trong Phiếu chấm điểm bảo đảm chính xác,</w:t>
      </w:r>
      <w:r>
        <w:rPr>
          <w:szCs w:val="28"/>
        </w:rPr>
        <w:t xml:space="preserve"> khách quan</w:t>
      </w:r>
      <w:r>
        <w:rPr>
          <w:spacing w:val="-8"/>
          <w:szCs w:val="28"/>
        </w:rPr>
        <w:t xml:space="preserve"> theo thang điểm 10, </w:t>
      </w:r>
      <w:r w:rsidR="000852AC">
        <w:rPr>
          <w:szCs w:val="28"/>
        </w:rPr>
        <w:t>lẻ</w:t>
      </w:r>
      <w:r>
        <w:rPr>
          <w:szCs w:val="28"/>
        </w:rPr>
        <w:t xml:space="preserve"> đến 0,25 điểm và không chênh lệch quá 1,5 điểm. Nếu số điểm của các thành viên có sự chênh lệch nhau quá số điểm trên thì các thành viên đó phải chủ động thảo luận và thống nhất; nếu không thống nhất được thì Trưởng Ban Giám khảo sẽ là người chủ trì xem xét và quyết định trên tinh thần dân chủ, minh bạch và đúng quy định.</w:t>
      </w:r>
    </w:p>
    <w:p w14:paraId="75C26886" w14:textId="77777777" w:rsidR="00EC1456" w:rsidRDefault="002C61FC" w:rsidP="009A57CD">
      <w:pPr>
        <w:spacing w:before="40" w:after="40"/>
        <w:rPr>
          <w:b/>
          <w:szCs w:val="28"/>
        </w:rPr>
      </w:pPr>
      <w:r>
        <w:rPr>
          <w:b/>
          <w:szCs w:val="28"/>
        </w:rPr>
        <w:t>2. Xác định giải thưởng</w:t>
      </w:r>
    </w:p>
    <w:p w14:paraId="3E30C4D5" w14:textId="77777777" w:rsidR="00EC1456" w:rsidRDefault="002C61FC" w:rsidP="009A57CD">
      <w:pPr>
        <w:spacing w:before="40" w:after="40"/>
        <w:rPr>
          <w:b/>
          <w:i/>
          <w:szCs w:val="28"/>
        </w:rPr>
      </w:pPr>
      <w:r>
        <w:rPr>
          <w:b/>
          <w:i/>
          <w:szCs w:val="28"/>
        </w:rPr>
        <w:t xml:space="preserve">2.1. Tiêu chí chung: </w:t>
      </w:r>
      <w:r>
        <w:rPr>
          <w:szCs w:val="28"/>
        </w:rPr>
        <w:t>Bảo đảm đúng định hướng chính trị, có giá trị tư tưởng, nghệ thuật; phù hợp với thuần phong mỹ tục và bản sắc văn hóa dân tộc. Chấp hành nghiêm Thể lệ và các quy định của Ban Tổ chức; đúng đối tượng, thành phần, thời gian đăng ký và các quy định có liên quan.</w:t>
      </w:r>
    </w:p>
    <w:p w14:paraId="6FFBE56F" w14:textId="77777777" w:rsidR="00EC1456" w:rsidRDefault="002C61FC" w:rsidP="009A57CD">
      <w:pPr>
        <w:spacing w:before="40" w:after="40"/>
        <w:rPr>
          <w:b/>
          <w:i/>
          <w:szCs w:val="28"/>
        </w:rPr>
      </w:pPr>
      <w:r>
        <w:rPr>
          <w:b/>
          <w:i/>
          <w:szCs w:val="28"/>
        </w:rPr>
        <w:t>2.2. Tiêu chí cụ thể:</w:t>
      </w:r>
    </w:p>
    <w:p w14:paraId="2D9DCD29" w14:textId="77777777" w:rsidR="00EC1456" w:rsidRDefault="002C61FC" w:rsidP="009A57CD">
      <w:pPr>
        <w:spacing w:before="40" w:after="40"/>
        <w:rPr>
          <w:b/>
          <w:i/>
          <w:szCs w:val="28"/>
        </w:rPr>
      </w:pPr>
      <w:r>
        <w:rPr>
          <w:rFonts w:ascii="TimesNewRomanPSMT" w:hAnsi="TimesNewRomanPSMT"/>
          <w:color w:val="000000"/>
          <w:szCs w:val="28"/>
        </w:rPr>
        <w:t xml:space="preserve">- </w:t>
      </w:r>
      <w:r>
        <w:rPr>
          <w:rFonts w:ascii="TimesNewRomanPSMT" w:hAnsi="TimesNewRomanPSMT"/>
          <w:b/>
          <w:i/>
          <w:color w:val="000000"/>
          <w:szCs w:val="28"/>
        </w:rPr>
        <w:t>Đối với trích đoạn, vở diễn đạt giải A:</w:t>
      </w:r>
    </w:p>
    <w:p w14:paraId="19D45EDC" w14:textId="77777777" w:rsidR="00EC1456" w:rsidRDefault="002C61FC" w:rsidP="009A57CD">
      <w:pPr>
        <w:spacing w:before="40" w:after="40"/>
        <w:rPr>
          <w:rFonts w:ascii="TimesNewRomanPSMT" w:hAnsi="TimesNewRomanPSMT"/>
          <w:color w:val="000000"/>
          <w:szCs w:val="28"/>
        </w:rPr>
      </w:pPr>
      <w:r>
        <w:rPr>
          <w:rFonts w:ascii="TimesNewRomanPSMT" w:hAnsi="TimesNewRomanPSMT"/>
          <w:color w:val="000000"/>
          <w:szCs w:val="28"/>
        </w:rPr>
        <w:t>+ Bảo đảm quy định tại điểm 2.1 mục này.</w:t>
      </w:r>
    </w:p>
    <w:p w14:paraId="0347E3E9" w14:textId="77777777" w:rsidR="00EC1456" w:rsidRDefault="002C61FC" w:rsidP="009A57CD">
      <w:pPr>
        <w:spacing w:before="40" w:after="40"/>
        <w:rPr>
          <w:rFonts w:ascii="TimesNewRomanPSMT" w:hAnsi="TimesNewRomanPSMT"/>
          <w:color w:val="000000"/>
          <w:szCs w:val="28"/>
        </w:rPr>
      </w:pPr>
      <w:r>
        <w:rPr>
          <w:rFonts w:ascii="TimesNewRomanPSMT" w:hAnsi="TimesNewRomanPSMT"/>
          <w:color w:val="000000"/>
          <w:szCs w:val="28"/>
        </w:rPr>
        <w:t>+ Có thời gian trình diễn theo quy định (từ 30 - 35 phút).</w:t>
      </w:r>
    </w:p>
    <w:p w14:paraId="77FF07C8" w14:textId="77777777" w:rsidR="00EC1456" w:rsidRDefault="002C61FC" w:rsidP="009A57CD">
      <w:pPr>
        <w:spacing w:before="40" w:after="40"/>
        <w:rPr>
          <w:rFonts w:ascii="TimesNewRomanPSMT" w:hAnsi="TimesNewRomanPSMT"/>
          <w:color w:val="000000"/>
          <w:szCs w:val="28"/>
        </w:rPr>
      </w:pPr>
      <w:r>
        <w:rPr>
          <w:rFonts w:ascii="TimesNewRomanPSMT" w:hAnsi="TimesNewRomanPSMT"/>
          <w:color w:val="000000"/>
          <w:szCs w:val="28"/>
        </w:rPr>
        <w:t xml:space="preserve">+ Có từ 01 cá nhân (vai diễn) xuất sắc đạt giải A. </w:t>
      </w:r>
    </w:p>
    <w:p w14:paraId="0DDA6EF6" w14:textId="77777777" w:rsidR="00EC1456" w:rsidRDefault="002C61FC" w:rsidP="009A57CD">
      <w:pPr>
        <w:spacing w:before="40" w:after="40"/>
        <w:rPr>
          <w:b/>
          <w:i/>
          <w:szCs w:val="28"/>
        </w:rPr>
      </w:pPr>
      <w:r>
        <w:rPr>
          <w:rFonts w:ascii="TimesNewRomanPSMT" w:hAnsi="TimesNewRomanPSMT"/>
          <w:b/>
          <w:i/>
          <w:color w:val="000000"/>
          <w:szCs w:val="28"/>
        </w:rPr>
        <w:t>- Đối với vai diễn đạt giải A</w:t>
      </w:r>
      <w:r>
        <w:rPr>
          <w:b/>
          <w:i/>
          <w:szCs w:val="28"/>
        </w:rPr>
        <w:t>:</w:t>
      </w:r>
    </w:p>
    <w:p w14:paraId="0FDF7BC2" w14:textId="77777777" w:rsidR="00EC1456" w:rsidRDefault="002C61FC" w:rsidP="009A57CD">
      <w:pPr>
        <w:spacing w:before="40" w:after="40"/>
        <w:rPr>
          <w:rFonts w:ascii="TimesNewRomanPSMT" w:hAnsi="TimesNewRomanPSMT"/>
          <w:color w:val="000000"/>
          <w:szCs w:val="28"/>
        </w:rPr>
      </w:pPr>
      <w:r>
        <w:rPr>
          <w:rFonts w:ascii="TimesNewRomanPSMT" w:hAnsi="TimesNewRomanPSMT"/>
          <w:color w:val="000000"/>
          <w:szCs w:val="28"/>
        </w:rPr>
        <w:t>+ Bảo đảm quy định tại điểm 2.1 mục này.</w:t>
      </w:r>
    </w:p>
    <w:p w14:paraId="0B9B7149" w14:textId="77777777" w:rsidR="00EC1456" w:rsidRDefault="002C61FC" w:rsidP="009A57CD">
      <w:pPr>
        <w:spacing w:before="40" w:after="40"/>
        <w:rPr>
          <w:rFonts w:eastAsia="Calibri"/>
          <w:bCs/>
          <w:iCs/>
          <w:szCs w:val="28"/>
        </w:rPr>
      </w:pPr>
      <w:r>
        <w:rPr>
          <w:rFonts w:eastAsia="Calibri"/>
          <w:bCs/>
          <w:iCs/>
          <w:szCs w:val="28"/>
        </w:rPr>
        <w:t>+ Thể hiện tốt tính cách, tâm lý nhân vật, diễn xuất tự nhiên, cảm xúc chân thực, lời thoại rõ ràng truyền cảm. Hình thể, động tác phù hợp với vai diễn và nhịp điệu sân khấu, có sáng tạo và tạo được dấu ấn riêng cảm xúc ấn tượng.</w:t>
      </w:r>
    </w:p>
    <w:p w14:paraId="6555ACA6" w14:textId="77777777" w:rsidR="00EC1456" w:rsidRDefault="002C61FC" w:rsidP="009A57CD">
      <w:pPr>
        <w:spacing w:before="40" w:after="40"/>
        <w:rPr>
          <w:b/>
          <w:szCs w:val="28"/>
        </w:rPr>
      </w:pPr>
      <w:r>
        <w:rPr>
          <w:b/>
          <w:szCs w:val="28"/>
        </w:rPr>
        <w:t>V. MỨC THƯỞNG</w:t>
      </w:r>
    </w:p>
    <w:p w14:paraId="22CD3FD0" w14:textId="77777777" w:rsidR="00EC1456" w:rsidRDefault="002C61FC" w:rsidP="009A57CD">
      <w:pPr>
        <w:spacing w:before="40" w:after="40"/>
        <w:rPr>
          <w:spacing w:val="-6"/>
          <w:szCs w:val="28"/>
        </w:rPr>
      </w:pPr>
      <w:r>
        <w:rPr>
          <w:spacing w:val="-6"/>
          <w:szCs w:val="28"/>
        </w:rPr>
        <w:t xml:space="preserve">Mức thưởng cho giải trích đoạn, vở diễn, vai diễn được thực hiện theo Nghị quyết số 105/2025/NQ-HĐND ngày 10/12/2025 của Hội đồng nhân dân tỉnh Bắc Ninh Quy định mức chi giải thưởng, bồi dưỡng đối với cuộc thi, </w:t>
      </w:r>
      <w:r w:rsidR="005B6106">
        <w:rPr>
          <w:spacing w:val="-6"/>
          <w:szCs w:val="28"/>
        </w:rPr>
        <w:t>Hội diễn</w:t>
      </w:r>
      <w:r>
        <w:rPr>
          <w:spacing w:val="-6"/>
          <w:szCs w:val="28"/>
        </w:rPr>
        <w:t>, hội diễn, liên hoan thuộc lĩnh vực văn hóa, nghệ thuật trên địa bàn tỉnh Bắc Ninh và các văn bản pháp luật hiện hành khác. Giải phụ, áp dụng bằng 0,1 mức lương cơ sở/giải.</w:t>
      </w:r>
    </w:p>
    <w:p w14:paraId="3715CA6E" w14:textId="77777777" w:rsidR="00EC1456" w:rsidRDefault="002C61FC" w:rsidP="009A57CD">
      <w:pPr>
        <w:spacing w:before="40" w:after="40"/>
        <w:rPr>
          <w:szCs w:val="28"/>
        </w:rPr>
      </w:pPr>
      <w:r>
        <w:rPr>
          <w:b/>
          <w:szCs w:val="28"/>
        </w:rPr>
        <w:t>VI. VI PHẠM VÀ XỬ LÝ VI PHẠM</w:t>
      </w:r>
    </w:p>
    <w:p w14:paraId="5A03BCD2" w14:textId="77777777" w:rsidR="00EC1456" w:rsidRDefault="002C61FC" w:rsidP="009A57CD">
      <w:pPr>
        <w:spacing w:before="40" w:after="40"/>
        <w:rPr>
          <w:rStyle w:val="fontstyle01"/>
          <w:rFonts w:ascii="Times New Roman" w:hAnsi="Times New Roman"/>
          <w:b/>
        </w:rPr>
      </w:pPr>
      <w:r>
        <w:rPr>
          <w:rStyle w:val="fontstyle01"/>
          <w:rFonts w:ascii="Times New Roman" w:hAnsi="Times New Roman"/>
          <w:b/>
        </w:rPr>
        <w:t>1. Hành vi vi phạm</w:t>
      </w:r>
    </w:p>
    <w:p w14:paraId="5C6F9C7A" w14:textId="77777777" w:rsidR="00EC1456" w:rsidRPr="00730BA4" w:rsidRDefault="002C61FC" w:rsidP="009A57CD">
      <w:pPr>
        <w:spacing w:before="40" w:after="40"/>
        <w:rPr>
          <w:spacing w:val="-4"/>
          <w:szCs w:val="28"/>
        </w:rPr>
      </w:pPr>
      <w:r w:rsidRPr="00730BA4">
        <w:rPr>
          <w:rStyle w:val="fontstyle01"/>
          <w:rFonts w:ascii="Times New Roman" w:hAnsi="Times New Roman"/>
          <w:spacing w:val="-4"/>
        </w:rPr>
        <w:t>a) Nội dung vở diễn không đúng với đăng ký nhưng không báo cáo</w:t>
      </w:r>
      <w:r w:rsidRPr="00730BA4">
        <w:rPr>
          <w:color w:val="000000"/>
          <w:spacing w:val="-4"/>
          <w:szCs w:val="28"/>
        </w:rPr>
        <w:t xml:space="preserve"> </w:t>
      </w:r>
      <w:r w:rsidRPr="00730BA4">
        <w:rPr>
          <w:rStyle w:val="fontstyle01"/>
          <w:rFonts w:ascii="Times New Roman" w:hAnsi="Times New Roman"/>
          <w:spacing w:val="-4"/>
        </w:rPr>
        <w:t xml:space="preserve">bằng văn bản hoặc có báo cáo nhưng chưa được sự chấp thuận của Ban Tổ chức </w:t>
      </w:r>
      <w:r w:rsidR="005B6106" w:rsidRPr="00730BA4">
        <w:rPr>
          <w:rStyle w:val="fontstyle01"/>
          <w:rFonts w:ascii="Times New Roman" w:hAnsi="Times New Roman"/>
          <w:spacing w:val="-4"/>
        </w:rPr>
        <w:t>Hội diễn</w:t>
      </w:r>
      <w:r w:rsidRPr="00730BA4">
        <w:rPr>
          <w:rStyle w:val="fontstyle01"/>
          <w:rFonts w:ascii="Times New Roman" w:hAnsi="Times New Roman"/>
          <w:spacing w:val="-4"/>
        </w:rPr>
        <w:t>;</w:t>
      </w:r>
    </w:p>
    <w:p w14:paraId="40D2EC81" w14:textId="77777777" w:rsidR="00EC1456" w:rsidRDefault="002C61FC" w:rsidP="009A57CD">
      <w:pPr>
        <w:spacing w:before="40" w:after="40"/>
        <w:rPr>
          <w:rStyle w:val="fontstyle01"/>
          <w:rFonts w:ascii="Times New Roman" w:hAnsi="Times New Roman"/>
        </w:rPr>
      </w:pPr>
      <w:r>
        <w:rPr>
          <w:rStyle w:val="fontstyle01"/>
          <w:rFonts w:ascii="Times New Roman" w:hAnsi="Times New Roman"/>
        </w:rPr>
        <w:t>b) Có văn bản của cơ quan có thẩm quyền đề nghị xử lý đối với đơn vị, cá</w:t>
      </w:r>
      <w:r>
        <w:rPr>
          <w:color w:val="000000"/>
          <w:szCs w:val="28"/>
        </w:rPr>
        <w:br/>
      </w:r>
      <w:r>
        <w:rPr>
          <w:rStyle w:val="fontstyle01"/>
          <w:rFonts w:ascii="Times New Roman" w:hAnsi="Times New Roman"/>
        </w:rPr>
        <w:t xml:space="preserve">nhân tham gia </w:t>
      </w:r>
      <w:r w:rsidR="005B6106">
        <w:rPr>
          <w:rStyle w:val="fontstyle01"/>
          <w:rFonts w:ascii="Times New Roman" w:hAnsi="Times New Roman"/>
        </w:rPr>
        <w:t>Hội diễn</w:t>
      </w:r>
      <w:r>
        <w:rPr>
          <w:rStyle w:val="fontstyle01"/>
          <w:rFonts w:ascii="Times New Roman" w:hAnsi="Times New Roman"/>
        </w:rPr>
        <w:t xml:space="preserve"> vì có hành vi vi phạm về an ninh, quốc phòng hoặc theo</w:t>
      </w:r>
      <w:r>
        <w:rPr>
          <w:color w:val="000000"/>
          <w:szCs w:val="28"/>
        </w:rPr>
        <w:br/>
      </w:r>
      <w:r>
        <w:rPr>
          <w:rStyle w:val="fontstyle01"/>
          <w:rFonts w:ascii="Times New Roman" w:hAnsi="Times New Roman"/>
        </w:rPr>
        <w:t>quy định bộ luật hình sự.</w:t>
      </w:r>
    </w:p>
    <w:p w14:paraId="76C7F830" w14:textId="77777777" w:rsidR="00EC1456" w:rsidRDefault="002C61FC" w:rsidP="009A57CD">
      <w:pPr>
        <w:spacing w:before="40" w:after="40"/>
        <w:rPr>
          <w:szCs w:val="28"/>
        </w:rPr>
      </w:pPr>
      <w:r>
        <w:rPr>
          <w:szCs w:val="28"/>
        </w:rPr>
        <w:t>c) Các quy định tại Thể lệ này.</w:t>
      </w:r>
    </w:p>
    <w:p w14:paraId="708935C8" w14:textId="77777777" w:rsidR="00EC1456" w:rsidRDefault="002C61FC" w:rsidP="009A57CD">
      <w:pPr>
        <w:spacing w:before="40" w:after="40"/>
        <w:ind w:firstLine="567"/>
        <w:rPr>
          <w:b/>
          <w:bCs/>
          <w:color w:val="000000"/>
          <w:szCs w:val="28"/>
        </w:rPr>
      </w:pPr>
      <w:r>
        <w:rPr>
          <w:rStyle w:val="fontstyle21"/>
          <w:rFonts w:ascii="Times New Roman" w:hAnsi="Times New Roman"/>
        </w:rPr>
        <w:t>2. Xử lý vi phạm</w:t>
      </w:r>
    </w:p>
    <w:p w14:paraId="5AE12CAB" w14:textId="77777777" w:rsidR="00EC1456" w:rsidRDefault="002C61FC" w:rsidP="009A57CD">
      <w:pPr>
        <w:spacing w:before="40" w:after="40"/>
        <w:ind w:firstLine="567"/>
        <w:rPr>
          <w:color w:val="000000"/>
          <w:szCs w:val="28"/>
        </w:rPr>
      </w:pPr>
      <w:r>
        <w:rPr>
          <w:rStyle w:val="fontstyle01"/>
          <w:rFonts w:ascii="Times New Roman" w:hAnsi="Times New Roman"/>
        </w:rPr>
        <w:t xml:space="preserve">- Ban Tổ chức </w:t>
      </w:r>
      <w:r w:rsidR="005B6106">
        <w:rPr>
          <w:rStyle w:val="fontstyle01"/>
          <w:rFonts w:ascii="Times New Roman" w:hAnsi="Times New Roman"/>
        </w:rPr>
        <w:t>Hội diễn</w:t>
      </w:r>
      <w:r>
        <w:rPr>
          <w:rStyle w:val="fontstyle01"/>
          <w:rFonts w:ascii="Times New Roman" w:hAnsi="Times New Roman"/>
        </w:rPr>
        <w:t xml:space="preserve"> áp dụng biện pháp không</w:t>
      </w:r>
      <w:r>
        <w:rPr>
          <w:color w:val="000000"/>
          <w:szCs w:val="28"/>
        </w:rPr>
        <w:t xml:space="preserve"> </w:t>
      </w:r>
      <w:r>
        <w:rPr>
          <w:rStyle w:val="fontstyle01"/>
          <w:rFonts w:ascii="Times New Roman" w:hAnsi="Times New Roman"/>
        </w:rPr>
        <w:t>công nhận phần thi diễn đối với đơn vị, cá nhân có hành vi vi phạm tại các</w:t>
      </w:r>
      <w:r>
        <w:rPr>
          <w:color w:val="000000"/>
          <w:szCs w:val="28"/>
        </w:rPr>
        <w:t xml:space="preserve"> </w:t>
      </w:r>
      <w:r>
        <w:rPr>
          <w:rStyle w:val="fontstyle01"/>
          <w:rFonts w:ascii="Times New Roman" w:hAnsi="Times New Roman"/>
        </w:rPr>
        <w:t xml:space="preserve">điểm </w:t>
      </w:r>
      <w:proofErr w:type="gramStart"/>
      <w:r>
        <w:rPr>
          <w:rStyle w:val="fontstyle01"/>
          <w:rFonts w:ascii="Times New Roman" w:hAnsi="Times New Roman"/>
        </w:rPr>
        <w:t>a,c</w:t>
      </w:r>
      <w:proofErr w:type="gramEnd"/>
      <w:r>
        <w:rPr>
          <w:rStyle w:val="fontstyle01"/>
          <w:rFonts w:ascii="Times New Roman" w:hAnsi="Times New Roman"/>
        </w:rPr>
        <w:t xml:space="preserve"> Mục 1 phần VI.</w:t>
      </w:r>
    </w:p>
    <w:p w14:paraId="0B7B956F" w14:textId="77777777" w:rsidR="00EC1456" w:rsidRDefault="002C61FC" w:rsidP="009A57CD">
      <w:pPr>
        <w:spacing w:before="40" w:after="40"/>
        <w:ind w:firstLine="567"/>
        <w:rPr>
          <w:color w:val="000000"/>
          <w:szCs w:val="28"/>
        </w:rPr>
      </w:pPr>
      <w:r>
        <w:rPr>
          <w:rStyle w:val="fontstyle01"/>
          <w:rFonts w:ascii="Times New Roman" w:hAnsi="Times New Roman"/>
        </w:rPr>
        <w:t xml:space="preserve">- Ban Tổ chức </w:t>
      </w:r>
      <w:r w:rsidR="005B6106">
        <w:rPr>
          <w:rStyle w:val="fontstyle01"/>
          <w:rFonts w:ascii="Times New Roman" w:hAnsi="Times New Roman"/>
        </w:rPr>
        <w:t>Hội diễn</w:t>
      </w:r>
      <w:r>
        <w:rPr>
          <w:rStyle w:val="fontstyle01"/>
          <w:rFonts w:ascii="Times New Roman" w:hAnsi="Times New Roman"/>
        </w:rPr>
        <w:t xml:space="preserve"> áp dụng biện pháp dừng phần</w:t>
      </w:r>
      <w:r>
        <w:rPr>
          <w:color w:val="000000"/>
          <w:szCs w:val="28"/>
        </w:rPr>
        <w:t xml:space="preserve"> </w:t>
      </w:r>
      <w:r>
        <w:rPr>
          <w:rStyle w:val="fontstyle01"/>
          <w:rFonts w:ascii="Times New Roman" w:hAnsi="Times New Roman"/>
        </w:rPr>
        <w:t>trình diễn đối với đơn vị, cá nhân có hành vi vi phạm tại điểm b Mục 1 Phần VI.</w:t>
      </w:r>
    </w:p>
    <w:p w14:paraId="1F2079B9" w14:textId="77777777" w:rsidR="00EC1456" w:rsidRDefault="002C61FC" w:rsidP="009A57CD">
      <w:pPr>
        <w:spacing w:before="40" w:after="40"/>
        <w:ind w:firstLine="567"/>
        <w:rPr>
          <w:spacing w:val="-6"/>
          <w:szCs w:val="28"/>
        </w:rPr>
      </w:pPr>
      <w:r>
        <w:rPr>
          <w:rStyle w:val="fontstyle01"/>
          <w:rFonts w:ascii="Times New Roman" w:hAnsi="Times New Roman"/>
          <w:spacing w:val="-6"/>
        </w:rPr>
        <w:t>- Trong trường hợp phát hiện tập thể, cá nhân có hành vi vi phạm sau khi diễn ra phần trình diễn</w:t>
      </w:r>
      <w:r>
        <w:rPr>
          <w:color w:val="000000"/>
          <w:spacing w:val="-6"/>
          <w:szCs w:val="28"/>
        </w:rPr>
        <w:t xml:space="preserve"> </w:t>
      </w:r>
      <w:r>
        <w:rPr>
          <w:rStyle w:val="fontstyle01"/>
          <w:rFonts w:ascii="Times New Roman" w:hAnsi="Times New Roman"/>
          <w:spacing w:val="-6"/>
        </w:rPr>
        <w:t xml:space="preserve">và kết quả đã được công bố, Ban Giám khảo sẽ báo cáo Ban Tổ chức </w:t>
      </w:r>
      <w:r w:rsidR="005B6106">
        <w:rPr>
          <w:rStyle w:val="fontstyle01"/>
          <w:rFonts w:ascii="Times New Roman" w:hAnsi="Times New Roman"/>
          <w:spacing w:val="-6"/>
        </w:rPr>
        <w:t xml:space="preserve">Hội </w:t>
      </w:r>
      <w:proofErr w:type="gramStart"/>
      <w:r w:rsidR="005B6106">
        <w:rPr>
          <w:rStyle w:val="fontstyle01"/>
          <w:rFonts w:ascii="Times New Roman" w:hAnsi="Times New Roman"/>
          <w:spacing w:val="-6"/>
        </w:rPr>
        <w:t>diễn</w:t>
      </w:r>
      <w:r>
        <w:rPr>
          <w:rStyle w:val="fontstyle01"/>
          <w:rFonts w:ascii="Times New Roman" w:hAnsi="Times New Roman"/>
          <w:spacing w:val="-6"/>
        </w:rPr>
        <w:t xml:space="preserve">  xem</w:t>
      </w:r>
      <w:proofErr w:type="gramEnd"/>
      <w:r>
        <w:rPr>
          <w:rStyle w:val="fontstyle01"/>
          <w:rFonts w:ascii="Times New Roman" w:hAnsi="Times New Roman"/>
          <w:spacing w:val="-6"/>
        </w:rPr>
        <w:t xml:space="preserve"> xét hủy kết quả, thu hồi giải thưởng theo quy định.</w:t>
      </w:r>
    </w:p>
    <w:p w14:paraId="3BEA831A" w14:textId="77777777" w:rsidR="00EC1456" w:rsidRDefault="002C61FC" w:rsidP="009A57CD">
      <w:pPr>
        <w:spacing w:before="40" w:after="40"/>
      </w:pPr>
      <w:r>
        <w:rPr>
          <w:szCs w:val="28"/>
        </w:rPr>
        <w:t xml:space="preserve">Trên đây là Thể lệ </w:t>
      </w:r>
      <w:r w:rsidR="005B6106">
        <w:rPr>
          <w:szCs w:val="28"/>
        </w:rPr>
        <w:t>Hội diễn</w:t>
      </w:r>
      <w:r>
        <w:rPr>
          <w:szCs w:val="28"/>
        </w:rPr>
        <w:t xml:space="preserve"> Sân khấu không chuyên tỉnh Bắc Ninh lần thứ Nhất, năm 2026./.</w:t>
      </w:r>
    </w:p>
    <w:sectPr w:rsidR="00EC1456" w:rsidSect="004A2027">
      <w:headerReference w:type="default" r:id="rId6"/>
      <w:pgSz w:w="11906" w:h="16838" w:code="9"/>
      <w:pgMar w:top="1134" w:right="1134" w:bottom="1021"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3125" w14:textId="77777777" w:rsidR="00C2051D" w:rsidRDefault="00C2051D">
      <w:r>
        <w:separator/>
      </w:r>
    </w:p>
  </w:endnote>
  <w:endnote w:type="continuationSeparator" w:id="0">
    <w:p w14:paraId="5A3D4FA8" w14:textId="77777777" w:rsidR="00C2051D" w:rsidRDefault="00C2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9E9A" w14:textId="77777777" w:rsidR="00C2051D" w:rsidRDefault="00C2051D">
      <w:r>
        <w:separator/>
      </w:r>
    </w:p>
  </w:footnote>
  <w:footnote w:type="continuationSeparator" w:id="0">
    <w:p w14:paraId="3ECAE81A" w14:textId="77777777" w:rsidR="00C2051D" w:rsidRDefault="00C2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564999"/>
      <w:docPartObj>
        <w:docPartGallery w:val="Page Numbers (Top of Page)"/>
        <w:docPartUnique/>
      </w:docPartObj>
    </w:sdtPr>
    <w:sdtEndPr>
      <w:rPr>
        <w:noProof/>
      </w:rPr>
    </w:sdtEndPr>
    <w:sdtContent>
      <w:p w14:paraId="3364D521" w14:textId="77777777" w:rsidR="00EC1456" w:rsidRDefault="002C61F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56"/>
    <w:rsid w:val="00081D10"/>
    <w:rsid w:val="000852AC"/>
    <w:rsid w:val="001560D2"/>
    <w:rsid w:val="002355D3"/>
    <w:rsid w:val="002A5C0A"/>
    <w:rsid w:val="002C61FC"/>
    <w:rsid w:val="002D08DD"/>
    <w:rsid w:val="00326AE6"/>
    <w:rsid w:val="003B5BD4"/>
    <w:rsid w:val="003E3419"/>
    <w:rsid w:val="004465C2"/>
    <w:rsid w:val="004A2027"/>
    <w:rsid w:val="005B6106"/>
    <w:rsid w:val="00616639"/>
    <w:rsid w:val="006706E4"/>
    <w:rsid w:val="006966C5"/>
    <w:rsid w:val="00730BA4"/>
    <w:rsid w:val="00772280"/>
    <w:rsid w:val="00906BAE"/>
    <w:rsid w:val="00942B3F"/>
    <w:rsid w:val="009A57CD"/>
    <w:rsid w:val="009B6163"/>
    <w:rsid w:val="00A0717B"/>
    <w:rsid w:val="00AC5CD5"/>
    <w:rsid w:val="00AD6A75"/>
    <w:rsid w:val="00B21FD8"/>
    <w:rsid w:val="00BC595A"/>
    <w:rsid w:val="00C2051D"/>
    <w:rsid w:val="00C27BE7"/>
    <w:rsid w:val="00C638D7"/>
    <w:rsid w:val="00CA5A15"/>
    <w:rsid w:val="00CB5B90"/>
    <w:rsid w:val="00CF4DCF"/>
    <w:rsid w:val="00D64D7D"/>
    <w:rsid w:val="00EC1456"/>
    <w:rsid w:val="00EE1116"/>
    <w:rsid w:val="00F6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BBBD"/>
  <w15:chartTrackingRefBased/>
  <w15:docId w15:val="{8A1180C8-D131-4037-BC23-0195E2D5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firstLine="720"/>
      <w:jc w:val="both"/>
    </w:pPr>
    <w:rPr>
      <w:rFonts w:ascii="Times New Roman" w:hAnsi="Times New Roman" w:cs="Times New Roman"/>
      <w:sz w:val="28"/>
    </w:rPr>
  </w:style>
  <w:style w:type="paragraph" w:styleId="Heading1">
    <w:name w:val="heading 1"/>
    <w:basedOn w:val="Normal"/>
    <w:link w:val="Heading1Char"/>
    <w:uiPriority w:val="9"/>
    <w:qFormat/>
    <w:pPr>
      <w:spacing w:before="100" w:beforeAutospacing="1" w:after="100" w:afterAutospacing="1"/>
      <w:ind w:firstLine="0"/>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customStyle="1" w:styleId="mb-2">
    <w:name w:val="mb-2"/>
    <w:basedOn w:val="Normal"/>
    <w:pPr>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7086">
      <w:bodyDiv w:val="1"/>
      <w:marLeft w:val="0"/>
      <w:marRight w:val="0"/>
      <w:marTop w:val="0"/>
      <w:marBottom w:val="0"/>
      <w:divBdr>
        <w:top w:val="none" w:sz="0" w:space="0" w:color="auto"/>
        <w:left w:val="none" w:sz="0" w:space="0" w:color="auto"/>
        <w:bottom w:val="none" w:sz="0" w:space="0" w:color="auto"/>
        <w:right w:val="none" w:sz="0" w:space="0" w:color="auto"/>
      </w:divBdr>
    </w:div>
    <w:div w:id="1385249192">
      <w:bodyDiv w:val="1"/>
      <w:marLeft w:val="0"/>
      <w:marRight w:val="0"/>
      <w:marTop w:val="0"/>
      <w:marBottom w:val="0"/>
      <w:divBdr>
        <w:top w:val="none" w:sz="0" w:space="0" w:color="auto"/>
        <w:left w:val="none" w:sz="0" w:space="0" w:color="auto"/>
        <w:bottom w:val="none" w:sz="0" w:space="0" w:color="auto"/>
        <w:right w:val="none" w:sz="0" w:space="0" w:color="auto"/>
      </w:divBdr>
      <w:divsChild>
        <w:div w:id="315962549">
          <w:marLeft w:val="0"/>
          <w:marRight w:val="0"/>
          <w:marTop w:val="0"/>
          <w:marBottom w:val="0"/>
          <w:divBdr>
            <w:top w:val="none" w:sz="0" w:space="0" w:color="auto"/>
            <w:left w:val="none" w:sz="0" w:space="0" w:color="auto"/>
            <w:bottom w:val="none" w:sz="0" w:space="0" w:color="auto"/>
            <w:right w:val="none" w:sz="0" w:space="0" w:color="auto"/>
          </w:divBdr>
          <w:divsChild>
            <w:div w:id="581597652">
              <w:marLeft w:val="0"/>
              <w:marRight w:val="0"/>
              <w:marTop w:val="0"/>
              <w:marBottom w:val="0"/>
              <w:divBdr>
                <w:top w:val="none" w:sz="0" w:space="0" w:color="auto"/>
                <w:left w:val="none" w:sz="0" w:space="0" w:color="auto"/>
                <w:bottom w:val="none" w:sz="0" w:space="0" w:color="auto"/>
                <w:right w:val="none" w:sz="0" w:space="0" w:color="auto"/>
              </w:divBdr>
            </w:div>
            <w:div w:id="1969118572">
              <w:marLeft w:val="0"/>
              <w:marRight w:val="0"/>
              <w:marTop w:val="0"/>
              <w:marBottom w:val="0"/>
              <w:divBdr>
                <w:top w:val="none" w:sz="0" w:space="0" w:color="auto"/>
                <w:left w:val="none" w:sz="0" w:space="0" w:color="auto"/>
                <w:bottom w:val="none" w:sz="0" w:space="0" w:color="auto"/>
                <w:right w:val="none" w:sz="0" w:space="0" w:color="auto"/>
              </w:divBdr>
            </w:div>
            <w:div w:id="348338878">
              <w:marLeft w:val="0"/>
              <w:marRight w:val="0"/>
              <w:marTop w:val="0"/>
              <w:marBottom w:val="0"/>
              <w:divBdr>
                <w:top w:val="none" w:sz="0" w:space="0" w:color="auto"/>
                <w:left w:val="none" w:sz="0" w:space="0" w:color="auto"/>
                <w:bottom w:val="none" w:sz="0" w:space="0" w:color="auto"/>
                <w:right w:val="none" w:sz="0" w:space="0" w:color="auto"/>
              </w:divBdr>
            </w:div>
            <w:div w:id="393355563">
              <w:marLeft w:val="0"/>
              <w:marRight w:val="0"/>
              <w:marTop w:val="0"/>
              <w:marBottom w:val="0"/>
              <w:divBdr>
                <w:top w:val="none" w:sz="0" w:space="0" w:color="auto"/>
                <w:left w:val="none" w:sz="0" w:space="0" w:color="auto"/>
                <w:bottom w:val="none" w:sz="0" w:space="0" w:color="auto"/>
                <w:right w:val="none" w:sz="0" w:space="0" w:color="auto"/>
              </w:divBdr>
            </w:div>
          </w:divsChild>
        </w:div>
        <w:div w:id="1508447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2</cp:revision>
  <dcterms:created xsi:type="dcterms:W3CDTF">2026-05-27T09:00:00Z</dcterms:created>
  <dcterms:modified xsi:type="dcterms:W3CDTF">2026-05-27T09:00:00Z</dcterms:modified>
</cp:coreProperties>
</file>